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A6" w:rsidRPr="000A3BA6" w:rsidRDefault="000A3BA6" w:rsidP="000A3BA6">
      <w:pPr>
        <w:spacing w:after="450" w:line="540" w:lineRule="atLeast"/>
        <w:ind w:firstLine="0"/>
        <w:jc w:val="center"/>
        <w:textAlignment w:val="baseline"/>
        <w:outlineLvl w:val="0"/>
        <w:rPr>
          <w:rFonts w:ascii="inherit" w:eastAsia="Times New Roman" w:hAnsi="inherit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0A3BA6">
        <w:rPr>
          <w:rFonts w:ascii="inherit" w:eastAsia="Times New Roman" w:hAnsi="inherit" w:cs="Times New Roman"/>
          <w:color w:val="3B4256"/>
          <w:spacing w:val="-6"/>
          <w:kern w:val="36"/>
          <w:sz w:val="48"/>
          <w:szCs w:val="48"/>
          <w:lang w:eastAsia="ru-RU"/>
        </w:rPr>
        <w:t>Памятка по действиям при установлении уровней террористической опасности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0A3BA6" w:rsidRPr="000A3BA6" w:rsidRDefault="000A3BA6" w:rsidP="000A3BA6">
      <w:pPr>
        <w:shd w:val="clear" w:color="auto" w:fill="FFFFFF"/>
        <w:spacing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r w:rsidRPr="000A3BA6">
        <w:rPr>
          <w:rFonts w:ascii="inherit" w:eastAsia="Times New Roman" w:hAnsi="inherit" w:cs="Arial"/>
          <w:color w:val="3B4256"/>
          <w:sz w:val="18"/>
          <w:szCs w:val="18"/>
          <w:bdr w:val="none" w:sz="0" w:space="0" w:color="auto" w:frame="1"/>
          <w:vertAlign w:val="superscript"/>
          <w:lang w:eastAsia="ru-RU"/>
        </w:rPr>
        <w:t>[1]</w:t>
      </w: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 xml:space="preserve">, </w:t>
      </w:r>
      <w:proofErr w:type="gramStart"/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которое</w:t>
      </w:r>
      <w:proofErr w:type="gramEnd"/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0A3BA6" w:rsidRPr="000A3BA6" w:rsidRDefault="000A3BA6" w:rsidP="000A3BA6">
      <w:pPr>
        <w:shd w:val="clear" w:color="auto" w:fill="FFFFFF"/>
        <w:spacing w:line="390" w:lineRule="atLeast"/>
        <w:ind w:firstLine="0"/>
        <w:jc w:val="center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inherit" w:eastAsia="Times New Roman" w:hAnsi="inherit" w:cs="Arial"/>
          <w:b/>
          <w:bCs/>
          <w:color w:val="3B4256"/>
          <w:szCs w:val="24"/>
          <w:lang w:eastAsia="ru-RU"/>
        </w:rPr>
        <w:t>     Повышенный «СИНИЙ» уровень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jc w:val="center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При установлении «синего» уровня террористической опасности, рекомендуется:</w:t>
      </w:r>
    </w:p>
    <w:p w:rsidR="000A3BA6" w:rsidRPr="000A3BA6" w:rsidRDefault="000A3BA6" w:rsidP="000A3BA6">
      <w:pPr>
        <w:numPr>
          <w:ilvl w:val="0"/>
          <w:numId w:val="1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 xml:space="preserve">При нахождении на улице, в местах массового пребывания людей, общественном транспорте обращать внимание </w:t>
      </w:r>
      <w:proofErr w:type="gramStart"/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на</w:t>
      </w:r>
      <w:proofErr w:type="gramEnd"/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: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-    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-      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-    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0A3BA6" w:rsidRPr="000A3BA6" w:rsidRDefault="000A3BA6" w:rsidP="000A3BA6">
      <w:pPr>
        <w:numPr>
          <w:ilvl w:val="0"/>
          <w:numId w:val="2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Обо всех подозрительных ситуациях незамедлительно сообщать сотрудникам правоохранительных органов.</w:t>
      </w:r>
    </w:p>
    <w:p w:rsidR="000A3BA6" w:rsidRPr="000A3BA6" w:rsidRDefault="000A3BA6" w:rsidP="000A3BA6">
      <w:pPr>
        <w:numPr>
          <w:ilvl w:val="0"/>
          <w:numId w:val="2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Оказывать содействие правоохранительным органам.</w:t>
      </w:r>
    </w:p>
    <w:p w:rsidR="000A3BA6" w:rsidRPr="000A3BA6" w:rsidRDefault="000A3BA6" w:rsidP="000A3BA6">
      <w:pPr>
        <w:numPr>
          <w:ilvl w:val="0"/>
          <w:numId w:val="2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Относиться с пониманием и терпением к повышенному вниманию правоохранительных органов.</w:t>
      </w:r>
    </w:p>
    <w:p w:rsidR="000A3BA6" w:rsidRPr="000A3BA6" w:rsidRDefault="000A3BA6" w:rsidP="000A3BA6">
      <w:pPr>
        <w:numPr>
          <w:ilvl w:val="0"/>
          <w:numId w:val="2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lastRenderedPageBreak/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0A3BA6" w:rsidRPr="000A3BA6" w:rsidRDefault="000A3BA6" w:rsidP="000A3BA6">
      <w:pPr>
        <w:numPr>
          <w:ilvl w:val="0"/>
          <w:numId w:val="2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0A3BA6" w:rsidRPr="000A3BA6" w:rsidRDefault="000A3BA6" w:rsidP="000A3BA6">
      <w:pPr>
        <w:numPr>
          <w:ilvl w:val="0"/>
          <w:numId w:val="2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Быть в курсе происходящих событий (следить за новостями по телевидению, радио, сети «Интернет»).</w:t>
      </w:r>
    </w:p>
    <w:p w:rsidR="000A3BA6" w:rsidRPr="000A3BA6" w:rsidRDefault="000A3BA6" w:rsidP="000A3BA6">
      <w:pPr>
        <w:shd w:val="clear" w:color="auto" w:fill="FFFFFF"/>
        <w:spacing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inherit" w:eastAsia="Times New Roman" w:hAnsi="inherit" w:cs="Arial"/>
          <w:b/>
          <w:bCs/>
          <w:color w:val="3B4256"/>
          <w:szCs w:val="24"/>
          <w:lang w:eastAsia="ru-RU"/>
        </w:rPr>
        <w:t> </w:t>
      </w:r>
    </w:p>
    <w:p w:rsidR="000A3BA6" w:rsidRPr="000A3BA6" w:rsidRDefault="000A3BA6" w:rsidP="000A3BA6">
      <w:pPr>
        <w:shd w:val="clear" w:color="auto" w:fill="FFFFFF"/>
        <w:spacing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inherit" w:eastAsia="Times New Roman" w:hAnsi="inherit" w:cs="Arial"/>
          <w:b/>
          <w:bCs/>
          <w:color w:val="3B4256"/>
          <w:szCs w:val="24"/>
          <w:lang w:eastAsia="ru-RU"/>
        </w:rPr>
        <w:t>                                 Высокий «ЖЕЛТЫЙ» уровень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jc w:val="center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устанавливается при наличии подтвержденной информации о реальной         возможности совершения террористического акта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1. Воздержаться, по возможности, от посещения мест массового пребывания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людей.</w:t>
      </w:r>
    </w:p>
    <w:p w:rsidR="000A3BA6" w:rsidRPr="000A3BA6" w:rsidRDefault="000A3BA6" w:rsidP="000A3BA6">
      <w:pPr>
        <w:numPr>
          <w:ilvl w:val="0"/>
          <w:numId w:val="3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0A3BA6" w:rsidRPr="000A3BA6" w:rsidRDefault="000A3BA6" w:rsidP="000A3BA6">
      <w:pPr>
        <w:numPr>
          <w:ilvl w:val="0"/>
          <w:numId w:val="3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0A3BA6" w:rsidRPr="000A3BA6" w:rsidRDefault="000A3BA6" w:rsidP="000A3BA6">
      <w:pPr>
        <w:numPr>
          <w:ilvl w:val="0"/>
          <w:numId w:val="3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Обращать внимание на появление незнакомых людей и автомобилей на прилегающих к жилым домам территориях.</w:t>
      </w:r>
    </w:p>
    <w:p w:rsidR="000A3BA6" w:rsidRPr="000A3BA6" w:rsidRDefault="000A3BA6" w:rsidP="000A3BA6">
      <w:pPr>
        <w:numPr>
          <w:ilvl w:val="0"/>
          <w:numId w:val="3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Воздержаться от передвижения с крупногабаритными сумками, рюкзаками, чемоданами.</w:t>
      </w:r>
    </w:p>
    <w:p w:rsidR="000A3BA6" w:rsidRPr="000A3BA6" w:rsidRDefault="000A3BA6" w:rsidP="000A3BA6">
      <w:pPr>
        <w:numPr>
          <w:ilvl w:val="0"/>
          <w:numId w:val="3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Обсудить в семье план действий в случае возникновения чрезвычайной ситуации: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-   определить место, где вы сможете встретиться с членами вашей семьи в экстренной ситуации;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lastRenderedPageBreak/>
        <w:t>-   удостовериться, что у всех членов семьи есть номера телефонов других членов семьи, родственников и экстренных служб.</w:t>
      </w:r>
    </w:p>
    <w:p w:rsidR="000A3BA6" w:rsidRPr="000A3BA6" w:rsidRDefault="000A3BA6" w:rsidP="000A3BA6">
      <w:pPr>
        <w:shd w:val="clear" w:color="auto" w:fill="FFFFFF"/>
        <w:spacing w:line="390" w:lineRule="atLeast"/>
        <w:ind w:firstLine="0"/>
        <w:jc w:val="center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inherit" w:eastAsia="Times New Roman" w:hAnsi="inherit" w:cs="Arial"/>
          <w:b/>
          <w:bCs/>
          <w:color w:val="3B4256"/>
          <w:szCs w:val="24"/>
          <w:lang w:eastAsia="ru-RU"/>
        </w:rPr>
        <w:t>Критический «КРАСНЫЙ» уровень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jc w:val="center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          устанавливается при наличии информации о совершенном                             террористическом акте либо о совершении действий, создающих непосредственную угрозу террористического акта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0A3BA6" w:rsidRPr="000A3BA6" w:rsidRDefault="000A3BA6" w:rsidP="000A3BA6">
      <w:pPr>
        <w:numPr>
          <w:ilvl w:val="0"/>
          <w:numId w:val="4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0A3BA6" w:rsidRPr="000A3BA6" w:rsidRDefault="000A3BA6" w:rsidP="000A3BA6">
      <w:pPr>
        <w:numPr>
          <w:ilvl w:val="0"/>
          <w:numId w:val="4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0A3BA6" w:rsidRPr="000A3BA6" w:rsidRDefault="000A3BA6" w:rsidP="000A3BA6">
      <w:pPr>
        <w:numPr>
          <w:ilvl w:val="0"/>
          <w:numId w:val="4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Подготовиться к возможной эвакуации: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-    подготовить набор предметов первой необходимости, деньги и документы;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-    подготовить запас медицинских средств, необходимых для оказания первой медицинской помощи;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-    заготовить трехдневный запас воды и предметов питания для членов семьи.</w:t>
      </w:r>
    </w:p>
    <w:p w:rsidR="000A3BA6" w:rsidRPr="000A3BA6" w:rsidRDefault="000A3BA6" w:rsidP="000A3BA6">
      <w:pPr>
        <w:numPr>
          <w:ilvl w:val="0"/>
          <w:numId w:val="5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0A3BA6" w:rsidRPr="000A3BA6" w:rsidRDefault="000A3BA6" w:rsidP="000A3BA6">
      <w:pPr>
        <w:numPr>
          <w:ilvl w:val="0"/>
          <w:numId w:val="5"/>
        </w:numPr>
        <w:shd w:val="clear" w:color="auto" w:fill="FFFFFF"/>
        <w:spacing w:after="144" w:line="390" w:lineRule="atLeast"/>
        <w:ind w:left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Держать постоянно включенными телевизор, радиоприемник или радиоточку.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>
        <w:rPr>
          <w:rFonts w:ascii="Arial" w:eastAsia="Times New Roman" w:hAnsi="Arial" w:cs="Arial"/>
          <w:color w:val="3B4256"/>
          <w:szCs w:val="24"/>
          <w:lang w:eastAsia="ru-RU"/>
        </w:rPr>
        <w:t>3</w:t>
      </w: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</w:p>
    <w:p w:rsid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lastRenderedPageBreak/>
        <w:t>Внимание!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jc w:val="both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0A3BA6" w:rsidRPr="000A3BA6" w:rsidRDefault="000A3BA6" w:rsidP="000A3BA6">
      <w:pPr>
        <w:shd w:val="clear" w:color="auto" w:fill="FFFFFF"/>
        <w:spacing w:after="300" w:line="390" w:lineRule="atLeast"/>
        <w:ind w:firstLine="0"/>
        <w:jc w:val="both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Объясните это вашим детям, родным и знакомым.</w:t>
      </w:r>
    </w:p>
    <w:p w:rsidR="000A3BA6" w:rsidRPr="000A3BA6" w:rsidRDefault="000A3BA6" w:rsidP="000A3BA6">
      <w:pPr>
        <w:shd w:val="clear" w:color="auto" w:fill="FFFFFF"/>
        <w:spacing w:line="390" w:lineRule="atLeast"/>
        <w:ind w:firstLine="0"/>
        <w:jc w:val="both"/>
        <w:textAlignment w:val="baseline"/>
        <w:rPr>
          <w:rFonts w:ascii="Arial" w:eastAsia="Times New Roman" w:hAnsi="Arial" w:cs="Arial"/>
          <w:color w:val="3B4256"/>
          <w:szCs w:val="24"/>
          <w:lang w:eastAsia="ru-RU"/>
        </w:rPr>
      </w:pPr>
      <w:r w:rsidRPr="000A3BA6">
        <w:rPr>
          <w:rFonts w:ascii="Arial" w:eastAsia="Times New Roman" w:hAnsi="Arial" w:cs="Arial"/>
          <w:color w:val="3B4256"/>
          <w:szCs w:val="24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EF37F9" w:rsidRDefault="00EF37F9" w:rsidP="000A3BA6">
      <w:pPr>
        <w:jc w:val="both"/>
      </w:pPr>
    </w:p>
    <w:sectPr w:rsidR="00EF37F9" w:rsidSect="00EF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B6B58"/>
    <w:multiLevelType w:val="multilevel"/>
    <w:tmpl w:val="98F21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EA2592"/>
    <w:multiLevelType w:val="multilevel"/>
    <w:tmpl w:val="0E80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597491"/>
    <w:multiLevelType w:val="multilevel"/>
    <w:tmpl w:val="4950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8E24FD"/>
    <w:multiLevelType w:val="multilevel"/>
    <w:tmpl w:val="53C6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E83717"/>
    <w:multiLevelType w:val="multilevel"/>
    <w:tmpl w:val="521A1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BA6"/>
    <w:rsid w:val="000A3BA6"/>
    <w:rsid w:val="002C2BDF"/>
    <w:rsid w:val="00B1473A"/>
    <w:rsid w:val="00EF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DF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0A3BA6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B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3BA6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A3B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8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Сергеева</dc:creator>
  <cp:keywords/>
  <dc:description/>
  <cp:lastModifiedBy>Марина Сергеева</cp:lastModifiedBy>
  <cp:revision>2</cp:revision>
  <dcterms:created xsi:type="dcterms:W3CDTF">2022-03-09T07:48:00Z</dcterms:created>
  <dcterms:modified xsi:type="dcterms:W3CDTF">2022-03-09T07:50:00Z</dcterms:modified>
</cp:coreProperties>
</file>