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FE" w:rsidRDefault="00355B1B">
      <w:pPr>
        <w:pStyle w:val="1"/>
        <w:framePr w:w="9385" w:h="693" w:hRule="exact" w:wrap="none" w:vAnchor="page" w:hAnchor="page" w:x="1255" w:y="1426"/>
        <w:shd w:val="clear" w:color="auto" w:fill="auto"/>
        <w:spacing w:after="0"/>
        <w:ind w:right="60"/>
      </w:pPr>
      <w:r>
        <w:t>КОМИТЕТ ОБРАЗОВАНИЯ И НАУКИ ВОЛГОГРАДСКОЙ ОБЛАСТИ</w:t>
      </w:r>
    </w:p>
    <w:p w:rsidR="00214AFE" w:rsidRDefault="00355B1B">
      <w:pPr>
        <w:pStyle w:val="20"/>
        <w:framePr w:w="9385" w:h="1225" w:hRule="exact" w:wrap="none" w:vAnchor="page" w:hAnchor="page" w:x="1255" w:y="2225"/>
        <w:shd w:val="clear" w:color="auto" w:fill="auto"/>
        <w:spacing w:before="0" w:after="0"/>
        <w:ind w:right="60"/>
      </w:pPr>
      <w:r>
        <w:t xml:space="preserve">Огарева ул., д. 6, Волгоград, 400074. Тел. (8442) 30-86-00. Факс (8442) 30-86-87. </w:t>
      </w:r>
      <w:r>
        <w:rPr>
          <w:lang w:val="en-US"/>
        </w:rPr>
        <w:t>E</w:t>
      </w:r>
      <w:r w:rsidRPr="00CD0758">
        <w:t>-</w:t>
      </w:r>
      <w:r>
        <w:rPr>
          <w:lang w:val="en-US"/>
        </w:rPr>
        <w:t>mail</w:t>
      </w:r>
      <w:r w:rsidRPr="00CD0758">
        <w:t xml:space="preserve">: </w:t>
      </w:r>
      <w:hyperlink r:id="rId7" w:history="1">
        <w:r>
          <w:rPr>
            <w:rStyle w:val="a3"/>
            <w:lang w:val="en-US"/>
          </w:rPr>
          <w:t>education</w:t>
        </w:r>
        <w:r w:rsidRPr="00CD0758">
          <w:rPr>
            <w:rStyle w:val="a3"/>
          </w:rPr>
          <w:t>@</w:t>
        </w:r>
        <w:r>
          <w:rPr>
            <w:rStyle w:val="a3"/>
            <w:lang w:val="en-US"/>
          </w:rPr>
          <w:t>volganet</w:t>
        </w:r>
        <w:r w:rsidRPr="00CD0758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 w:rsidRPr="00CD0758">
        <w:t xml:space="preserve"> </w:t>
      </w:r>
      <w:r>
        <w:t xml:space="preserve">ОКНО 00088414, ОГРН 1023403857070, ИНН/КПП </w:t>
      </w:r>
      <w:r>
        <w:t>3445918954/344501001</w:t>
      </w:r>
    </w:p>
    <w:p w:rsidR="00214AFE" w:rsidRPr="00CD0758" w:rsidRDefault="00C266A1">
      <w:pPr>
        <w:pStyle w:val="11"/>
        <w:framePr w:w="9385" w:h="1225" w:hRule="exact" w:wrap="none" w:vAnchor="page" w:hAnchor="page" w:x="1255" w:y="2225"/>
        <w:shd w:val="clear" w:color="auto" w:fill="auto"/>
        <w:spacing w:before="0" w:after="195" w:line="330" w:lineRule="exact"/>
        <w:ind w:left="40"/>
        <w:rPr>
          <w:sz w:val="24"/>
          <w:szCs w:val="24"/>
          <w:u w:val="single"/>
        </w:rPr>
      </w:pPr>
      <w:r>
        <w:rPr>
          <w:rStyle w:val="12"/>
          <w:bCs/>
          <w:iCs/>
          <w:sz w:val="24"/>
          <w:szCs w:val="24"/>
        </w:rPr>
        <w:t>19.О</w:t>
      </w:r>
      <w:r w:rsidR="00CD0758" w:rsidRPr="00CD0758">
        <w:rPr>
          <w:rStyle w:val="12"/>
          <w:bCs/>
          <w:iCs/>
          <w:sz w:val="24"/>
          <w:szCs w:val="24"/>
        </w:rPr>
        <w:t>9.2017 г. № И-18/11845</w:t>
      </w:r>
    </w:p>
    <w:p w:rsidR="00214AFE" w:rsidRDefault="00CD0758">
      <w:pPr>
        <w:pStyle w:val="30"/>
        <w:framePr w:w="9385" w:h="1225" w:hRule="exact" w:wrap="none" w:vAnchor="page" w:hAnchor="page" w:x="1255" w:y="2225"/>
        <w:shd w:val="clear" w:color="auto" w:fill="auto"/>
        <w:tabs>
          <w:tab w:val="left" w:pos="2211"/>
          <w:tab w:val="left" w:leader="underscore" w:pos="4108"/>
        </w:tabs>
        <w:spacing w:before="0" w:after="0" w:line="190" w:lineRule="exact"/>
        <w:ind w:left="40"/>
      </w:pPr>
      <w:r>
        <w:t xml:space="preserve">На№        </w:t>
      </w:r>
      <w:r w:rsidR="00355B1B">
        <w:t xml:space="preserve">от </w:t>
      </w:r>
      <w:r w:rsidR="00355B1B">
        <w:tab/>
      </w:r>
    </w:p>
    <w:p w:rsidR="00214AFE" w:rsidRDefault="00355B1B">
      <w:pPr>
        <w:pStyle w:val="1"/>
        <w:framePr w:w="9385" w:h="11140" w:hRule="exact" w:wrap="none" w:vAnchor="page" w:hAnchor="page" w:x="1255" w:y="4598"/>
        <w:shd w:val="clear" w:color="auto" w:fill="auto"/>
        <w:spacing w:after="590" w:line="238" w:lineRule="exact"/>
        <w:ind w:left="5740" w:right="40"/>
        <w:jc w:val="left"/>
      </w:pPr>
      <w:r>
        <w:t>Руководителям органов, осуществляющих управление в сфере образования муниципальных районов (городских округов) Волгоградской области</w:t>
      </w:r>
    </w:p>
    <w:p w:rsidR="00214AFE" w:rsidRDefault="00355B1B">
      <w:pPr>
        <w:pStyle w:val="1"/>
        <w:framePr w:w="9385" w:h="11140" w:hRule="exact" w:wrap="none" w:vAnchor="page" w:hAnchor="page" w:x="1255" w:y="4598"/>
        <w:shd w:val="clear" w:color="auto" w:fill="auto"/>
        <w:spacing w:after="494" w:line="250" w:lineRule="exact"/>
        <w:ind w:right="60"/>
      </w:pPr>
      <w:r>
        <w:t>Уважаемые руководители!</w:t>
      </w:r>
    </w:p>
    <w:p w:rsidR="00214AFE" w:rsidRDefault="00355B1B">
      <w:pPr>
        <w:pStyle w:val="1"/>
        <w:framePr w:w="9385" w:h="11140" w:hRule="exact" w:wrap="none" w:vAnchor="page" w:hAnchor="page" w:x="1255" w:y="4598"/>
        <w:shd w:val="clear" w:color="auto" w:fill="auto"/>
        <w:spacing w:after="0" w:line="313" w:lineRule="exact"/>
        <w:ind w:left="40" w:right="40" w:firstLine="720"/>
        <w:jc w:val="both"/>
      </w:pPr>
      <w:r>
        <w:t xml:space="preserve">В соответствии с поручением Заместителя </w:t>
      </w:r>
      <w:r>
        <w:t>Председателя Правительства Российской Федерации 0.</w:t>
      </w:r>
      <w:r w:rsidR="00CD0758">
        <w:t>Ю. Голодец от 27.08.2013 № ОГ-</w:t>
      </w:r>
      <w:r>
        <w:t xml:space="preserve">П8-6157 комитет образования и науки Волгоградской области напоминает о необходимости реализации комплекса мер, направленных на недопущение незаконных сборов денежных средств </w:t>
      </w:r>
      <w:r>
        <w:t>с родителей обучающихся в общеобразовательных организациях.</w:t>
      </w:r>
    </w:p>
    <w:p w:rsidR="00214AFE" w:rsidRDefault="00355B1B">
      <w:pPr>
        <w:pStyle w:val="1"/>
        <w:framePr w:w="9385" w:h="11140" w:hRule="exact" w:wrap="none" w:vAnchor="page" w:hAnchor="page" w:x="1255" w:y="4598"/>
        <w:shd w:val="clear" w:color="auto" w:fill="auto"/>
        <w:spacing w:after="0" w:line="313" w:lineRule="exact"/>
        <w:ind w:left="40" w:right="40" w:firstLine="580"/>
        <w:jc w:val="both"/>
      </w:pPr>
      <w:r>
        <w:t>В адрес комитета образования и науки Волгоградской области регулярно поступают обращения родителей (законных представителей) обучающихся по вопросам правомерности взимания денежных средств, выявля</w:t>
      </w:r>
      <w:r>
        <w:t>ются нарушения требований законодательства Российской Федерации в деятельности образовательных организаций при привлечении внебюджетных средств и средств благотворительной помощи.</w:t>
      </w:r>
    </w:p>
    <w:p w:rsidR="00214AFE" w:rsidRDefault="00355B1B">
      <w:pPr>
        <w:pStyle w:val="1"/>
        <w:framePr w:w="9385" w:h="11140" w:hRule="exact" w:wrap="none" w:vAnchor="page" w:hAnchor="page" w:x="1255" w:y="4598"/>
        <w:shd w:val="clear" w:color="auto" w:fill="auto"/>
        <w:spacing w:after="0" w:line="313" w:lineRule="exact"/>
        <w:ind w:left="40" w:right="40" w:firstLine="720"/>
        <w:jc w:val="both"/>
      </w:pPr>
      <w:r>
        <w:t>Среди подобных нарушений наиболее характерными являются следующие:</w:t>
      </w:r>
    </w:p>
    <w:p w:rsidR="00214AFE" w:rsidRDefault="00355B1B">
      <w:pPr>
        <w:pStyle w:val="1"/>
        <w:framePr w:w="9385" w:h="11140" w:hRule="exact" w:wrap="none" w:vAnchor="page" w:hAnchor="page" w:x="1255" w:y="4598"/>
        <w:numPr>
          <w:ilvl w:val="0"/>
          <w:numId w:val="1"/>
        </w:numPr>
        <w:shd w:val="clear" w:color="auto" w:fill="auto"/>
        <w:tabs>
          <w:tab w:val="left" w:pos="587"/>
        </w:tabs>
        <w:spacing w:after="0" w:line="313" w:lineRule="exact"/>
        <w:ind w:left="40" w:right="40" w:firstLine="340"/>
        <w:jc w:val="both"/>
      </w:pPr>
      <w:r>
        <w:t>нарушение</w:t>
      </w:r>
      <w:r>
        <w:t xml:space="preserve"> образовательной организацией принципа добровольности' при привлечении средств родителей обучающихся;</w:t>
      </w:r>
    </w:p>
    <w:p w:rsidR="00214AFE" w:rsidRDefault="00355B1B">
      <w:pPr>
        <w:pStyle w:val="1"/>
        <w:framePr w:w="9385" w:h="11140" w:hRule="exact" w:wrap="none" w:vAnchor="page" w:hAnchor="page" w:x="1255" w:y="4598"/>
        <w:numPr>
          <w:ilvl w:val="0"/>
          <w:numId w:val="1"/>
        </w:numPr>
        <w:shd w:val="clear" w:color="auto" w:fill="auto"/>
        <w:tabs>
          <w:tab w:val="left" w:pos="548"/>
        </w:tabs>
        <w:spacing w:after="0" w:line="313" w:lineRule="exact"/>
        <w:ind w:left="40" w:right="40" w:firstLine="340"/>
        <w:jc w:val="both"/>
      </w:pPr>
      <w:r>
        <w:t>принуждение обучающихся и их родителей (законных представителей) со стороны администрации образовательной организации и педагогических работников к получе</w:t>
      </w:r>
      <w:r>
        <w:t>нию платных образовательных и иных услуг;</w:t>
      </w:r>
    </w:p>
    <w:p w:rsidR="00214AFE" w:rsidRDefault="00355B1B">
      <w:pPr>
        <w:pStyle w:val="1"/>
        <w:framePr w:w="9385" w:h="11140" w:hRule="exact" w:wrap="none" w:vAnchor="page" w:hAnchor="page" w:x="1255" w:y="4598"/>
        <w:shd w:val="clear" w:color="auto" w:fill="auto"/>
        <w:spacing w:after="0" w:line="313" w:lineRule="exact"/>
        <w:ind w:left="40" w:right="40" w:firstLine="340"/>
        <w:jc w:val="both"/>
      </w:pPr>
      <w:r>
        <w:t xml:space="preserve">~ необоснованное требование со стороны образовательной организации внесения так называемого </w:t>
      </w:r>
      <w:r>
        <w:rPr>
          <w:vertAlign w:val="superscript"/>
        </w:rPr>
        <w:t>11</w:t>
      </w:r>
      <w:r>
        <w:t xml:space="preserve"> вступительного взноса" при приеме ребенка, а также средств на приобретение учебников и учебных пособий;</w:t>
      </w:r>
    </w:p>
    <w:p w:rsidR="00214AFE" w:rsidRDefault="00355B1B">
      <w:pPr>
        <w:pStyle w:val="1"/>
        <w:framePr w:w="9385" w:h="11140" w:hRule="exact" w:wrap="none" w:vAnchor="page" w:hAnchor="page" w:x="1255" w:y="4598"/>
        <w:numPr>
          <w:ilvl w:val="0"/>
          <w:numId w:val="1"/>
        </w:numPr>
        <w:shd w:val="clear" w:color="auto" w:fill="auto"/>
        <w:tabs>
          <w:tab w:val="left" w:pos="591"/>
        </w:tabs>
        <w:spacing w:after="0" w:line="313" w:lineRule="exact"/>
        <w:ind w:left="40" w:right="40" w:firstLine="340"/>
        <w:jc w:val="both"/>
      </w:pPr>
      <w:r>
        <w:t xml:space="preserve">нарушение </w:t>
      </w:r>
      <w:r>
        <w:t>должностных инструкций педагогических работников путем привлечения их к сбору благотворительных пожертвований;</w:t>
      </w:r>
    </w:p>
    <w:p w:rsidR="00214AFE" w:rsidRDefault="00355B1B">
      <w:pPr>
        <w:pStyle w:val="1"/>
        <w:framePr w:w="9385" w:h="11140" w:hRule="exact" w:wrap="none" w:vAnchor="page" w:hAnchor="page" w:x="1255" w:y="4598"/>
        <w:numPr>
          <w:ilvl w:val="0"/>
          <w:numId w:val="1"/>
        </w:numPr>
        <w:shd w:val="clear" w:color="auto" w:fill="auto"/>
        <w:tabs>
          <w:tab w:val="left" w:pos="540"/>
        </w:tabs>
        <w:spacing w:after="0" w:line="313" w:lineRule="exact"/>
        <w:ind w:left="40" w:right="40" w:firstLine="340"/>
        <w:jc w:val="both"/>
      </w:pPr>
      <w:r>
        <w:t>осуществление сбора денежных средств наличным путем, без оформления надлежащих кассовых документов;</w:t>
      </w:r>
    </w:p>
    <w:p w:rsidR="00214AFE" w:rsidRDefault="00214AFE">
      <w:pPr>
        <w:rPr>
          <w:sz w:val="2"/>
          <w:szCs w:val="2"/>
        </w:rPr>
        <w:sectPr w:rsidR="00214AF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14AFE" w:rsidRDefault="00355B1B">
      <w:pPr>
        <w:pStyle w:val="1"/>
        <w:framePr w:w="9382" w:h="11007" w:hRule="exact" w:wrap="none" w:vAnchor="page" w:hAnchor="page" w:x="1257" w:y="1110"/>
        <w:numPr>
          <w:ilvl w:val="0"/>
          <w:numId w:val="1"/>
        </w:numPr>
        <w:shd w:val="clear" w:color="auto" w:fill="auto"/>
        <w:tabs>
          <w:tab w:val="left" w:pos="681"/>
        </w:tabs>
        <w:spacing w:after="0"/>
        <w:ind w:left="40" w:right="40" w:firstLine="300"/>
        <w:jc w:val="both"/>
      </w:pPr>
      <w:r>
        <w:lastRenderedPageBreak/>
        <w:t>оказание платных дополн</w:t>
      </w:r>
      <w:r>
        <w:t>ительных образовательных услуг взамен бесплатных, предусмотренных соответствующими образовательными программами и государственными образовательными стандартами.</w:t>
      </w:r>
    </w:p>
    <w:p w:rsidR="00214AFE" w:rsidRDefault="00355B1B">
      <w:pPr>
        <w:pStyle w:val="1"/>
        <w:framePr w:w="9382" w:h="11007" w:hRule="exact" w:wrap="none" w:vAnchor="page" w:hAnchor="page" w:x="1257" w:y="1110"/>
        <w:shd w:val="clear" w:color="auto" w:fill="auto"/>
        <w:spacing w:after="0"/>
        <w:ind w:left="40" w:right="40" w:firstLine="700"/>
        <w:jc w:val="both"/>
      </w:pPr>
      <w:r>
        <w:t xml:space="preserve">Комитет образования и науки Волгоградской области разъясняет, что добровольные пожертвования </w:t>
      </w:r>
      <w:r>
        <w:t xml:space="preserve">могут предоставляться юридическими и физическими лицами в наличной и безналичной форме, а также в виде товаров, работ, услуг. Непременным условием добровольных пожертвований является принцип добровольности, в противном случае данная деятельность считается </w:t>
      </w:r>
      <w:r>
        <w:t>незаконной.</w:t>
      </w:r>
    </w:p>
    <w:p w:rsidR="00214AFE" w:rsidRDefault="00355B1B">
      <w:pPr>
        <w:pStyle w:val="1"/>
        <w:framePr w:w="9382" w:h="11007" w:hRule="exact" w:wrap="none" w:vAnchor="page" w:hAnchor="page" w:x="1257" w:y="1110"/>
        <w:shd w:val="clear" w:color="auto" w:fill="auto"/>
        <w:spacing w:after="0" w:line="313" w:lineRule="exact"/>
        <w:ind w:left="40" w:right="40" w:firstLine="700"/>
        <w:jc w:val="both"/>
      </w:pPr>
      <w:r>
        <w:t>Оказание такой помощи - это право, а не обязанность родителей (законных представителей). Решение об оказании благотворительной помощи принимается родителем добровольно, а сумма благотворительных: взносов является произвольной, с учетом финансов</w:t>
      </w:r>
      <w:r>
        <w:t>ой возможности семьи. Решения родительского комитета, совета образовательной организации, попечительского совета или других органов самоуправления о внесении родителями средств в качестве благотворительной помощи носят рекомендательный характер и не являют</w:t>
      </w:r>
      <w:r>
        <w:t>ся обязательными для исполнения родителями (законными представителями).</w:t>
      </w:r>
    </w:p>
    <w:p w:rsidR="00214AFE" w:rsidRDefault="00355B1B">
      <w:pPr>
        <w:pStyle w:val="1"/>
        <w:framePr w:w="9382" w:h="11007" w:hRule="exact" w:wrap="none" w:vAnchor="page" w:hAnchor="page" w:x="1257" w:y="1110"/>
        <w:shd w:val="clear" w:color="auto" w:fill="auto"/>
        <w:spacing w:after="0" w:line="313" w:lineRule="exact"/>
        <w:ind w:left="40" w:right="40" w:firstLine="700"/>
        <w:jc w:val="both"/>
      </w:pPr>
      <w:r>
        <w:t>В соответствии со ст. 5.57 и ст. 19,30 КоАП РФ за нарушение права получения общедоступного и бесплатного образования предусмотрено наложение административного штрафа на должностных лиц</w:t>
      </w:r>
      <w:r>
        <w:t xml:space="preserve"> в размере от 30 до 50 тысяч рублей, на юридических лиц - от 100 до 200 тысяч рублей.</w:t>
      </w:r>
    </w:p>
    <w:p w:rsidR="00214AFE" w:rsidRDefault="00355B1B">
      <w:pPr>
        <w:pStyle w:val="1"/>
        <w:framePr w:w="9382" w:h="11007" w:hRule="exact" w:wrap="none" w:vAnchor="page" w:hAnchor="page" w:x="1257" w:y="1110"/>
        <w:shd w:val="clear" w:color="auto" w:fill="auto"/>
        <w:spacing w:after="0" w:line="313" w:lineRule="exact"/>
        <w:ind w:left="40" w:right="40" w:firstLine="700"/>
        <w:jc w:val="both"/>
      </w:pPr>
      <w:r>
        <w:t>На основании изложенного, руководителям органов местного самоуправления муниципальных районов и городских округов, осуществляющих управление в сфере образования, необходи</w:t>
      </w:r>
      <w:r>
        <w:t>мо:</w:t>
      </w:r>
    </w:p>
    <w:p w:rsidR="00214AFE" w:rsidRDefault="00355B1B">
      <w:pPr>
        <w:pStyle w:val="1"/>
        <w:framePr w:w="9382" w:h="11007" w:hRule="exact" w:wrap="none" w:vAnchor="page" w:hAnchor="page" w:x="1257" w:y="1110"/>
        <w:numPr>
          <w:ilvl w:val="0"/>
          <w:numId w:val="1"/>
        </w:numPr>
        <w:shd w:val="clear" w:color="auto" w:fill="auto"/>
        <w:tabs>
          <w:tab w:val="left" w:pos="933"/>
        </w:tabs>
        <w:spacing w:after="0" w:line="313" w:lineRule="exact"/>
        <w:ind w:left="40" w:right="40" w:firstLine="700"/>
        <w:jc w:val="both"/>
      </w:pPr>
      <w:r>
        <w:t>принять меры по предупреждению нарушений Федерального закона от 29.12.2012 № 27Э-ФЗ "Об образовании в Российской Федерации" со стороны руководителей образовательных организаций;</w:t>
      </w:r>
    </w:p>
    <w:p w:rsidR="00214AFE" w:rsidRDefault="00355B1B">
      <w:pPr>
        <w:pStyle w:val="1"/>
        <w:framePr w:w="9382" w:h="11007" w:hRule="exact" w:wrap="none" w:vAnchor="page" w:hAnchor="page" w:x="1257" w:y="1110"/>
        <w:numPr>
          <w:ilvl w:val="0"/>
          <w:numId w:val="1"/>
        </w:numPr>
        <w:shd w:val="clear" w:color="auto" w:fill="auto"/>
        <w:tabs>
          <w:tab w:val="left" w:pos="998"/>
        </w:tabs>
        <w:spacing w:after="0" w:line="313" w:lineRule="exact"/>
        <w:ind w:left="40" w:right="40" w:firstLine="700"/>
        <w:jc w:val="both"/>
      </w:pPr>
      <w:r>
        <w:t xml:space="preserve">не допускать неправомерных сборов денежных средств с обучающихся и их </w:t>
      </w:r>
      <w:r>
        <w:t>родителей (законных представителей);</w:t>
      </w:r>
    </w:p>
    <w:p w:rsidR="00214AFE" w:rsidRDefault="00355B1B">
      <w:pPr>
        <w:pStyle w:val="1"/>
        <w:framePr w:w="9382" w:h="11007" w:hRule="exact" w:wrap="none" w:vAnchor="page" w:hAnchor="page" w:x="1257" w:y="1110"/>
        <w:numPr>
          <w:ilvl w:val="0"/>
          <w:numId w:val="1"/>
        </w:numPr>
        <w:shd w:val="clear" w:color="auto" w:fill="auto"/>
        <w:tabs>
          <w:tab w:val="left" w:pos="972"/>
        </w:tabs>
        <w:spacing w:after="0" w:line="313" w:lineRule="exact"/>
        <w:ind w:left="40" w:right="40" w:firstLine="700"/>
        <w:jc w:val="both"/>
      </w:pPr>
      <w:r>
        <w:t xml:space="preserve">довести настоящее письмо до сведения участников образовательного процесса путем размещения его на официальных сайтах и информационных стендах органов местного самоуправления муниципальных районов и городских округов, </w:t>
      </w:r>
      <w:r>
        <w:t>осуществляющих управление в сфере образования, а также образовательных организаций.</w:t>
      </w:r>
    </w:p>
    <w:p w:rsidR="00214AFE" w:rsidRDefault="00355B1B">
      <w:pPr>
        <w:pStyle w:val="1"/>
        <w:framePr w:w="9382" w:h="806" w:hRule="exact" w:wrap="none" w:vAnchor="page" w:hAnchor="page" w:x="1257" w:y="12788"/>
        <w:shd w:val="clear" w:color="auto" w:fill="auto"/>
        <w:spacing w:after="0" w:line="238" w:lineRule="exact"/>
        <w:ind w:left="40" w:right="1060"/>
        <w:jc w:val="left"/>
      </w:pPr>
      <w:r>
        <w:t>Временно осуществляющий полномочия</w:t>
      </w:r>
      <w:r>
        <w:br/>
        <w:t>председателя комитета образования и науки</w:t>
      </w:r>
      <w:r>
        <w:br/>
        <w:t>Волгоградской области</w:t>
      </w:r>
    </w:p>
    <w:p w:rsidR="00214AFE" w:rsidRDefault="00CD0758">
      <w:pPr>
        <w:framePr w:wrap="none" w:vAnchor="page" w:hAnchor="page" w:x="7463" w:y="13073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2pt;height:25.25pt">
            <v:imagedata r:id="rId8" r:href="rId9"/>
          </v:shape>
        </w:pict>
      </w:r>
    </w:p>
    <w:p w:rsidR="00214AFE" w:rsidRDefault="00355B1B">
      <w:pPr>
        <w:pStyle w:val="a6"/>
        <w:framePr w:wrap="none" w:vAnchor="page" w:hAnchor="page" w:x="8867" w:y="13267"/>
        <w:shd w:val="clear" w:color="auto" w:fill="auto"/>
        <w:spacing w:line="250" w:lineRule="exact"/>
      </w:pPr>
      <w:r>
        <w:rPr>
          <w:lang w:val="en-US"/>
        </w:rPr>
        <w:t>JI</w:t>
      </w:r>
      <w:r w:rsidRPr="00CD0758">
        <w:t>.</w:t>
      </w:r>
      <w:r>
        <w:rPr>
          <w:lang w:val="en-US"/>
        </w:rPr>
        <w:t>JI</w:t>
      </w:r>
      <w:r w:rsidRPr="00CD0758">
        <w:t>.</w:t>
      </w:r>
      <w:r w:rsidR="00CD0758">
        <w:t>Кочерги</w:t>
      </w:r>
      <w:r>
        <w:t>на</w:t>
      </w:r>
    </w:p>
    <w:p w:rsidR="00214AFE" w:rsidRDefault="00355B1B">
      <w:pPr>
        <w:pStyle w:val="30"/>
        <w:framePr w:w="9382" w:h="554" w:hRule="exact" w:wrap="none" w:vAnchor="page" w:hAnchor="page" w:x="1257" w:y="15189"/>
        <w:shd w:val="clear" w:color="auto" w:fill="auto"/>
        <w:spacing w:before="0" w:after="0" w:line="252" w:lineRule="exact"/>
        <w:ind w:left="40" w:right="7860"/>
      </w:pPr>
      <w:r>
        <w:t xml:space="preserve">И.В.Сафронкин </w:t>
      </w:r>
      <w:r>
        <w:rPr>
          <w:rStyle w:val="3Arial9pt0pt"/>
          <w:b/>
          <w:bCs/>
        </w:rPr>
        <w:t>(</w:t>
      </w:r>
      <w:r>
        <w:rPr>
          <w:rStyle w:val="3TrebuchetMS9pt0pt"/>
        </w:rPr>
        <w:t>8442</w:t>
      </w:r>
      <w:r>
        <w:rPr>
          <w:rStyle w:val="3Arial9pt0pt"/>
          <w:b/>
          <w:bCs/>
        </w:rPr>
        <w:t xml:space="preserve">) </w:t>
      </w:r>
      <w:r>
        <w:rPr>
          <w:rStyle w:val="3TrebuchetMS9pt0pt"/>
        </w:rPr>
        <w:t>30</w:t>
      </w:r>
      <w:r>
        <w:rPr>
          <w:rStyle w:val="3Arial9pt0pt"/>
          <w:b/>
          <w:bCs/>
        </w:rPr>
        <w:t>-</w:t>
      </w:r>
      <w:r>
        <w:rPr>
          <w:rStyle w:val="3TrebuchetMS9pt0pt"/>
        </w:rPr>
        <w:t>85-80</w:t>
      </w:r>
    </w:p>
    <w:p w:rsidR="00214AFE" w:rsidRDefault="00214AFE">
      <w:pPr>
        <w:rPr>
          <w:sz w:val="2"/>
          <w:szCs w:val="2"/>
        </w:rPr>
      </w:pPr>
    </w:p>
    <w:sectPr w:rsidR="00214AFE" w:rsidSect="00214AF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B1B" w:rsidRDefault="00355B1B" w:rsidP="00214AFE">
      <w:r>
        <w:separator/>
      </w:r>
    </w:p>
  </w:endnote>
  <w:endnote w:type="continuationSeparator" w:id="1">
    <w:p w:rsidR="00355B1B" w:rsidRDefault="00355B1B" w:rsidP="0021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B1B" w:rsidRDefault="00355B1B"/>
  </w:footnote>
  <w:footnote w:type="continuationSeparator" w:id="1">
    <w:p w:rsidR="00355B1B" w:rsidRDefault="00355B1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37A6"/>
    <w:multiLevelType w:val="multilevel"/>
    <w:tmpl w:val="EB5CE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14AFE"/>
    <w:rsid w:val="00214AFE"/>
    <w:rsid w:val="00355B1B"/>
    <w:rsid w:val="00C266A1"/>
    <w:rsid w:val="00CD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4A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14AFE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214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sid w:val="00214A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sid w:val="00214AFE"/>
    <w:rPr>
      <w:rFonts w:ascii="Times New Roman" w:eastAsia="Times New Roman" w:hAnsi="Times New Roman" w:cs="Times New Roman"/>
      <w:b/>
      <w:bCs/>
      <w:i/>
      <w:iCs/>
      <w:smallCaps w:val="0"/>
      <w:strike w:val="0"/>
      <w:spacing w:val="-24"/>
      <w:sz w:val="33"/>
      <w:szCs w:val="33"/>
      <w:u w:val="none"/>
    </w:rPr>
  </w:style>
  <w:style w:type="character" w:customStyle="1" w:styleId="12">
    <w:name w:val="Заголовок №1"/>
    <w:basedOn w:val="10"/>
    <w:rsid w:val="00214AFE"/>
    <w:rPr>
      <w:color w:val="000000"/>
      <w:w w:val="100"/>
      <w:position w:val="0"/>
      <w:u w:val="single"/>
      <w:lang w:val="ru-RU"/>
    </w:rPr>
  </w:style>
  <w:style w:type="character" w:customStyle="1" w:styleId="1Arial115pt0pt">
    <w:name w:val="Заголовок №1 + Arial;11;5 pt;Не полужирный;Не курсив;Интервал 0 pt"/>
    <w:basedOn w:val="10"/>
    <w:rsid w:val="00214AF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3">
    <w:name w:val="Основной текст (3)_"/>
    <w:basedOn w:val="a0"/>
    <w:link w:val="30"/>
    <w:rsid w:val="00214A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a5">
    <w:name w:val="Подпись к картинке_"/>
    <w:basedOn w:val="a0"/>
    <w:link w:val="a6"/>
    <w:rsid w:val="00214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3Arial9pt0pt">
    <w:name w:val="Основной текст (3) + Arial;9 pt;Интервал 0 pt"/>
    <w:basedOn w:val="3"/>
    <w:rsid w:val="00214AFE"/>
    <w:rPr>
      <w:rFonts w:ascii="Arial" w:eastAsia="Arial" w:hAnsi="Arial" w:cs="Arial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3TrebuchetMS9pt0pt">
    <w:name w:val="Основной текст (3) + Trebuchet MS;9 pt;Не полужирный;Интервал 0 pt"/>
    <w:basedOn w:val="3"/>
    <w:rsid w:val="00214AFE"/>
    <w:rPr>
      <w:rFonts w:ascii="Trebuchet MS" w:eastAsia="Trebuchet MS" w:hAnsi="Trebuchet MS" w:cs="Trebuchet MS"/>
      <w:b/>
      <w:bCs/>
      <w:color w:val="000000"/>
      <w:spacing w:val="6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4"/>
    <w:rsid w:val="00214AFE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20">
    <w:name w:val="Основной текст (2)"/>
    <w:basedOn w:val="a"/>
    <w:link w:val="2"/>
    <w:rsid w:val="00214AFE"/>
    <w:pPr>
      <w:shd w:val="clear" w:color="auto" w:fill="FFFFFF"/>
      <w:spacing w:before="60" w:after="60" w:line="209" w:lineRule="exact"/>
      <w:jc w:val="center"/>
    </w:pPr>
    <w:rPr>
      <w:rFonts w:ascii="Times New Roman" w:eastAsia="Times New Roman" w:hAnsi="Times New Roman" w:cs="Times New Roman"/>
      <w:b/>
      <w:bCs/>
      <w:spacing w:val="3"/>
      <w:sz w:val="15"/>
      <w:szCs w:val="15"/>
    </w:rPr>
  </w:style>
  <w:style w:type="paragraph" w:customStyle="1" w:styleId="11">
    <w:name w:val="Заголовок №1"/>
    <w:basedOn w:val="a"/>
    <w:link w:val="10"/>
    <w:rsid w:val="00214AFE"/>
    <w:pPr>
      <w:shd w:val="clear" w:color="auto" w:fill="FFFFFF"/>
      <w:spacing w:before="60" w:after="24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pacing w:val="-24"/>
      <w:sz w:val="33"/>
      <w:szCs w:val="33"/>
    </w:rPr>
  </w:style>
  <w:style w:type="paragraph" w:customStyle="1" w:styleId="30">
    <w:name w:val="Основной текст (3)"/>
    <w:basedOn w:val="a"/>
    <w:link w:val="3"/>
    <w:rsid w:val="00214AFE"/>
    <w:pPr>
      <w:shd w:val="clear" w:color="auto" w:fill="FFFFFF"/>
      <w:spacing w:before="240" w:after="1140" w:line="0" w:lineRule="atLeast"/>
    </w:pPr>
    <w:rPr>
      <w:rFonts w:ascii="Times New Roman" w:eastAsia="Times New Roman" w:hAnsi="Times New Roman" w:cs="Times New Roman"/>
      <w:b/>
      <w:bCs/>
      <w:spacing w:val="7"/>
      <w:sz w:val="19"/>
      <w:szCs w:val="19"/>
    </w:rPr>
  </w:style>
  <w:style w:type="paragraph" w:customStyle="1" w:styleId="a6">
    <w:name w:val="Подпись к картинке"/>
    <w:basedOn w:val="a"/>
    <w:link w:val="a5"/>
    <w:rsid w:val="00214AF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ducation@volgane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Золотарева</cp:lastModifiedBy>
  <cp:revision>5</cp:revision>
  <dcterms:created xsi:type="dcterms:W3CDTF">2017-09-25T07:44:00Z</dcterms:created>
  <dcterms:modified xsi:type="dcterms:W3CDTF">2017-09-25T07:47:00Z</dcterms:modified>
</cp:coreProperties>
</file>